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02" w:rsidRPr="00326D8F" w:rsidRDefault="00630A02" w:rsidP="00630A02">
      <w:pPr>
        <w:jc w:val="both"/>
        <w:rPr>
          <w:b/>
        </w:rPr>
      </w:pPr>
      <w:r w:rsidRPr="00326D8F">
        <w:rPr>
          <w:b/>
        </w:rPr>
        <w:t>МУНИЦИПАЛЬНОЕ БЮДЖЕТНОЕ ОБРАЗОВАТЕЛЬНОЕ УЧРЕЖДЕНИЕ МУНИЦИПАЛЬНОГО ОБРАЗОВАНИЯ ГОРОД КРАСНОДАР СРЕДНЯЯ ОБЩЕОБРАЗОВАТЕЛЬНАЯ ШКОЛА №49</w:t>
      </w:r>
    </w:p>
    <w:p w:rsidR="005C61A2" w:rsidRPr="00326D8F" w:rsidRDefault="00630A02" w:rsidP="00630A02">
      <w:pPr>
        <w:jc w:val="both"/>
        <w:rPr>
          <w:b/>
        </w:rPr>
      </w:pPr>
      <w:r w:rsidRPr="00326D8F">
        <w:rPr>
          <w:b/>
        </w:rPr>
        <w:t>Отчет по реализации Закона №1539 –КЗ в  МБОУ СОШ №49 в 2018-2019  учебном  году</w:t>
      </w:r>
    </w:p>
    <w:p w:rsidR="00630A02" w:rsidRDefault="00630A02" w:rsidP="00630A02">
      <w:pPr>
        <w:jc w:val="both"/>
      </w:pPr>
      <w:r>
        <w:t>Профилактическая работа с учащимся МБОУ СОШ № 49 организована согласно Федеральному Закону №120 «Об основах системы профилактики безнадзорности и правонарушений несовершеннолетних», Закону Краснодарского края №1539-КЗ «О мерах по профилактики безнадзорности и правонарушений несовершеннолетних в Краснодарском крае». На каждого выявленного в вечернее время и нарушившего статьи Закона № 1539</w:t>
      </w:r>
      <w:r w:rsidR="00326D8F">
        <w:t>-КЗ</w:t>
      </w:r>
      <w:r>
        <w:t xml:space="preserve"> применяются конкретные меры:</w:t>
      </w:r>
    </w:p>
    <w:p w:rsidR="00630A02" w:rsidRDefault="00630A02" w:rsidP="00630A02">
      <w:pPr>
        <w:jc w:val="both"/>
      </w:pPr>
      <w:r>
        <w:t xml:space="preserve">1. Вызов родителей в школу для  профилактической беседы  об ответственности за нарушение статей Закона №1539 </w:t>
      </w:r>
    </w:p>
    <w:p w:rsidR="00630A02" w:rsidRDefault="00630A02" w:rsidP="00630A02">
      <w:pPr>
        <w:jc w:val="both"/>
      </w:pPr>
      <w:r>
        <w:t xml:space="preserve">2. Информирование родителей и учащегося  о последствиях нарушения закона. </w:t>
      </w:r>
    </w:p>
    <w:p w:rsidR="00630A02" w:rsidRDefault="00630A02" w:rsidP="00630A02">
      <w:pPr>
        <w:jc w:val="both"/>
      </w:pPr>
      <w:r>
        <w:t xml:space="preserve">3. Проведение классного часа по реализации Закона №1539-КК  «Закон 1539 заботимся о безопасности наших детей» </w:t>
      </w:r>
    </w:p>
    <w:p w:rsidR="00630A02" w:rsidRDefault="00630A02" w:rsidP="00630A02">
      <w:pPr>
        <w:jc w:val="both"/>
      </w:pPr>
      <w:r>
        <w:t>4. Вовлечение в социально-трудовую деятельность школы с целью обеспечения занятости несовершеннолетних в свободное от учебы время; трудоустройство по ЦЗ</w:t>
      </w:r>
    </w:p>
    <w:p w:rsidR="00630A02" w:rsidRDefault="00630A02" w:rsidP="00630A02">
      <w:pPr>
        <w:jc w:val="both"/>
        <w:rPr>
          <w:rFonts w:ascii="Calibri" w:hAnsi="Calibri" w:cs="Calibri"/>
        </w:rPr>
      </w:pPr>
      <w:r>
        <w:t xml:space="preserve">Зам </w:t>
      </w:r>
      <w:proofErr w:type="spellStart"/>
      <w:r>
        <w:t>дир</w:t>
      </w:r>
      <w:proofErr w:type="spellEnd"/>
      <w:r>
        <w:t xml:space="preserve"> по УВР и  социальный педагог проводят  индивидуальную разъяснительную работу с учащимися и их родителями.  Каждый случай нарушения Закона №1539 рассматривается на Совете профилактики.  Информация о проведенной профилактической работе с несовершеннолетним, выявленного в рамках Закона №1539 -КЗ  и его родителями направляется в отдел образования  </w:t>
      </w:r>
      <w:proofErr w:type="spellStart"/>
      <w:r>
        <w:t>Карасунского</w:t>
      </w:r>
      <w:proofErr w:type="spellEnd"/>
      <w:r>
        <w:t xml:space="preserve">  округа и в отдел комиссии по делам несовершеннолетних  администрации </w:t>
      </w:r>
      <w:proofErr w:type="spellStart"/>
      <w:r>
        <w:t>Карасунского</w:t>
      </w:r>
      <w:proofErr w:type="spellEnd"/>
      <w:r>
        <w:t xml:space="preserve"> внутригородского округа. Для эффективности работы профилактике правонарушений: </w:t>
      </w:r>
    </w:p>
    <w:p w:rsidR="00630A02" w:rsidRDefault="00630A02" w:rsidP="00630A02">
      <w:pPr>
        <w:pStyle w:val="a3"/>
        <w:numPr>
          <w:ilvl w:val="0"/>
          <w:numId w:val="1"/>
        </w:numPr>
        <w:jc w:val="both"/>
        <w:rPr>
          <w:rFonts w:ascii="Calibri" w:hAnsi="Calibri" w:cs="Calibri"/>
        </w:rPr>
      </w:pPr>
      <w:r w:rsidRPr="00630A02">
        <w:rPr>
          <w:rFonts w:ascii="Calibri" w:hAnsi="Calibri" w:cs="Calibri"/>
        </w:rPr>
        <w:t xml:space="preserve">установлен  график работы психолого-педагогической службы школы; </w:t>
      </w:r>
    </w:p>
    <w:p w:rsidR="00630A02" w:rsidRDefault="00630A02" w:rsidP="00630A02">
      <w:pPr>
        <w:pStyle w:val="a3"/>
        <w:numPr>
          <w:ilvl w:val="0"/>
          <w:numId w:val="1"/>
        </w:numPr>
        <w:jc w:val="both"/>
        <w:rPr>
          <w:rFonts w:ascii="Calibri" w:hAnsi="Calibri" w:cs="Calibri"/>
        </w:rPr>
      </w:pPr>
      <w:r w:rsidRPr="00630A02">
        <w:rPr>
          <w:rFonts w:ascii="Calibri" w:hAnsi="Calibri" w:cs="Calibri"/>
        </w:rPr>
        <w:t xml:space="preserve"> педагог-психолог, социальный педагог принимают участ</w:t>
      </w:r>
      <w:r>
        <w:rPr>
          <w:rFonts w:ascii="Calibri" w:hAnsi="Calibri" w:cs="Calibri"/>
        </w:rPr>
        <w:t xml:space="preserve">ие в Совете профилактики школы, </w:t>
      </w:r>
      <w:r w:rsidRPr="00630A02">
        <w:rPr>
          <w:rFonts w:ascii="Calibri" w:hAnsi="Calibri" w:cs="Calibri"/>
        </w:rPr>
        <w:t>осуществляют посещение на дому, де</w:t>
      </w:r>
      <w:r>
        <w:rPr>
          <w:rFonts w:ascii="Calibri" w:hAnsi="Calibri" w:cs="Calibri"/>
        </w:rPr>
        <w:t>тей, семей, состоящих на учете</w:t>
      </w:r>
      <w:r>
        <w:t>;</w:t>
      </w:r>
    </w:p>
    <w:p w:rsidR="00630A02" w:rsidRPr="00630A02" w:rsidRDefault="00630A02" w:rsidP="00630A02">
      <w:pPr>
        <w:pStyle w:val="a3"/>
        <w:numPr>
          <w:ilvl w:val="0"/>
          <w:numId w:val="1"/>
        </w:numPr>
        <w:jc w:val="both"/>
        <w:rPr>
          <w:rFonts w:ascii="Calibri" w:hAnsi="Calibri" w:cs="Calibri"/>
        </w:rPr>
      </w:pPr>
      <w:r w:rsidRPr="00630A02">
        <w:rPr>
          <w:rFonts w:ascii="Calibri" w:hAnsi="Calibri" w:cs="Calibri"/>
        </w:rPr>
        <w:t>проводят и</w:t>
      </w:r>
      <w:r>
        <w:t>ндивидуальные беседы с учащимися «группы риска»;</w:t>
      </w:r>
    </w:p>
    <w:p w:rsidR="00630A02" w:rsidRDefault="00630A02" w:rsidP="00630A02">
      <w:pPr>
        <w:pStyle w:val="a3"/>
        <w:numPr>
          <w:ilvl w:val="0"/>
          <w:numId w:val="1"/>
        </w:numPr>
        <w:jc w:val="both"/>
        <w:rPr>
          <w:rFonts w:ascii="Calibri" w:hAnsi="Calibri" w:cs="Calibri"/>
        </w:rPr>
      </w:pPr>
      <w:r w:rsidRPr="00630A02">
        <w:rPr>
          <w:rFonts w:ascii="Calibri" w:hAnsi="Calibri" w:cs="Calibri"/>
        </w:rPr>
        <w:t xml:space="preserve"> с учащимися «группы риска» работа проводится постоянно, как в учебное время, так и в каникулярное. Это – индивидуальные беседы, привлечение  к участию в общешкольных </w:t>
      </w:r>
      <w:r>
        <w:t xml:space="preserve">и классных мероприятиях; </w:t>
      </w:r>
    </w:p>
    <w:p w:rsidR="00630A02" w:rsidRPr="00630A02" w:rsidRDefault="00630A02" w:rsidP="00630A02">
      <w:pPr>
        <w:pStyle w:val="a3"/>
        <w:numPr>
          <w:ilvl w:val="0"/>
          <w:numId w:val="1"/>
        </w:numPr>
        <w:jc w:val="both"/>
        <w:rPr>
          <w:rFonts w:ascii="Calibri" w:hAnsi="Calibri" w:cs="Calibri"/>
        </w:rPr>
      </w:pPr>
      <w:r w:rsidRPr="00630A02">
        <w:rPr>
          <w:rFonts w:ascii="Calibri" w:hAnsi="Calibri" w:cs="Calibri"/>
        </w:rPr>
        <w:t xml:space="preserve"> в школе проводится ежемесячно Совет Профилактики. В наличии имеются приказ о создании Совета Профилактики, Положение о Совете Профилактики, утвержден состав Совета Профилактики, план работы, ведутся прото</w:t>
      </w:r>
      <w:r>
        <w:t xml:space="preserve">колы заседаний </w:t>
      </w:r>
      <w:proofErr w:type="gramStart"/>
      <w:r>
        <w:t>Совета</w:t>
      </w:r>
      <w:proofErr w:type="gramEnd"/>
      <w:r>
        <w:t xml:space="preserve"> Профилактики, составлен план профилактических мероприятий.</w:t>
      </w:r>
    </w:p>
    <w:p w:rsidR="00630A02" w:rsidRDefault="00630A02" w:rsidP="00630A02">
      <w:pPr>
        <w:jc w:val="both"/>
      </w:pPr>
      <w:r w:rsidRPr="00630A02">
        <w:t xml:space="preserve">Регулярно освещаются вопросы по реализации Закона № 1539 КЗ на классных часах, в общешкольный план мероприятий включены Дни правовых знаний, беседы со специалистами вневедомственных структур, тематические классные часы, диспуты и другие мероприятия. Имеются стенды. Сотрудничество с инспекторами правоохранительных органов  </w:t>
      </w:r>
      <w:proofErr w:type="gramStart"/>
      <w:r w:rsidRPr="00630A02">
        <w:t>направлена</w:t>
      </w:r>
      <w:proofErr w:type="gramEnd"/>
      <w:r w:rsidRPr="00630A02">
        <w:t xml:space="preserve">  на сокращение количества правонарушений и преступлений среди несовершеннолетних,  в том числе и  нарушений Закона  № 1539-КК. Для организации досуга учащихся в школе работают спортивные секции, кружки, клубы, которыми руководят педагоги дополнительного образования</w:t>
      </w:r>
    </w:p>
    <w:p w:rsidR="00630A02" w:rsidRDefault="00630A02" w:rsidP="00630A02">
      <w:pPr>
        <w:jc w:val="both"/>
      </w:pPr>
      <w:r w:rsidRPr="00630A02">
        <w:lastRenderedPageBreak/>
        <w:t>В результате постоянного мониторинга видно, что  нарушивших З</w:t>
      </w:r>
      <w:r>
        <w:t>акон №1539-КЗ в учебное время 15 человек, 10</w:t>
      </w:r>
      <w:r w:rsidRPr="00630A02">
        <w:t xml:space="preserve"> обучающийся нарушили закон в летнее время, что является в первую очередь недосмотром родителей.</w:t>
      </w:r>
    </w:p>
    <w:sectPr w:rsidR="00630A02" w:rsidSect="005C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F0F"/>
    <w:multiLevelType w:val="hybridMultilevel"/>
    <w:tmpl w:val="D1AC28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630A02"/>
    <w:rsid w:val="00326D8F"/>
    <w:rsid w:val="005C61A2"/>
    <w:rsid w:val="00630A02"/>
    <w:rsid w:val="0085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2020-02-19T05:14:00Z</dcterms:created>
  <dcterms:modified xsi:type="dcterms:W3CDTF">2020-02-19T05:48:00Z</dcterms:modified>
</cp:coreProperties>
</file>